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00" w:rsidRPr="00CC3EAA" w:rsidRDefault="00CB43E4" w:rsidP="00FA3021">
      <w:pPr>
        <w:shd w:val="clear" w:color="auto" w:fill="FFFF00"/>
        <w:rPr>
          <w:rFonts w:ascii="NTFPreCursive" w:hAnsi="NTFPreCursive"/>
          <w:b/>
          <w:sz w:val="44"/>
          <w:szCs w:val="24"/>
        </w:rPr>
      </w:pPr>
      <w:r w:rsidRPr="00CC3EAA">
        <w:rPr>
          <w:rFonts w:ascii="NTFPreCursive" w:hAnsi="NTFPreCursive"/>
          <w:b/>
          <w:noProof/>
          <w:sz w:val="4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22A6A74E" wp14:editId="6E6D22B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7330" cy="126682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0F3C" w:rsidRPr="00CC3EAA">
        <w:rPr>
          <w:rFonts w:ascii="NTFPreCursive" w:hAnsi="NTFPreCursive"/>
          <w:b/>
          <w:sz w:val="44"/>
          <w:szCs w:val="24"/>
        </w:rPr>
        <w:t xml:space="preserve">Year </w:t>
      </w:r>
      <w:r w:rsidR="00CC3EAA" w:rsidRPr="00CC3EAA">
        <w:rPr>
          <w:rFonts w:ascii="NTFPreCursive" w:hAnsi="NTFPreCursive"/>
          <w:b/>
          <w:sz w:val="44"/>
          <w:szCs w:val="24"/>
        </w:rPr>
        <w:t>5</w:t>
      </w:r>
      <w:r w:rsidR="00FA3021" w:rsidRPr="00CC3EAA">
        <w:rPr>
          <w:rFonts w:ascii="NTFPreCursive" w:hAnsi="NTFPreCursive"/>
          <w:b/>
          <w:sz w:val="44"/>
          <w:szCs w:val="24"/>
        </w:rPr>
        <w:t xml:space="preserve"> Spellings</w:t>
      </w:r>
      <w:r w:rsidR="00CC3EAA">
        <w:rPr>
          <w:rFonts w:ascii="NTFPreCursive" w:hAnsi="NTFPreCursive"/>
          <w:b/>
          <w:sz w:val="44"/>
          <w:szCs w:val="24"/>
        </w:rPr>
        <w:t xml:space="preserve"> </w:t>
      </w:r>
      <w:r w:rsidR="00485FD1">
        <w:rPr>
          <w:rFonts w:ascii="NTFPreCursive" w:hAnsi="NTFPreCursive"/>
          <w:b/>
          <w:sz w:val="44"/>
          <w:szCs w:val="24"/>
        </w:rPr>
        <w:t>–</w:t>
      </w:r>
      <w:r w:rsidR="00CC3EAA">
        <w:rPr>
          <w:rFonts w:ascii="NTFPreCursive" w:hAnsi="NTFPreCursive"/>
          <w:b/>
          <w:sz w:val="44"/>
          <w:szCs w:val="24"/>
        </w:rPr>
        <w:t xml:space="preserve"> Mulberry</w:t>
      </w:r>
      <w:r w:rsidR="00485FD1">
        <w:rPr>
          <w:rFonts w:ascii="NTFPreCursive" w:hAnsi="NTFPreCursive"/>
          <w:b/>
          <w:sz w:val="44"/>
          <w:szCs w:val="24"/>
        </w:rPr>
        <w:t xml:space="preserve"> and Maple</w:t>
      </w:r>
    </w:p>
    <w:p w:rsidR="00EF179B" w:rsidRPr="00CC3EAA" w:rsidRDefault="00A24EA0" w:rsidP="00FA3021">
      <w:pPr>
        <w:shd w:val="clear" w:color="auto" w:fill="FFFF00"/>
        <w:rPr>
          <w:rFonts w:ascii="NTFPreCursive" w:hAnsi="NTFPreCursive"/>
          <w:sz w:val="44"/>
          <w:szCs w:val="24"/>
        </w:rPr>
      </w:pPr>
      <w:r>
        <w:rPr>
          <w:rFonts w:ascii="NTFPreCursive" w:hAnsi="NTFPreCursive"/>
          <w:b/>
          <w:sz w:val="44"/>
          <w:szCs w:val="24"/>
        </w:rPr>
        <w:t>12</w:t>
      </w:r>
      <w:r w:rsidRPr="00A24EA0">
        <w:rPr>
          <w:rFonts w:ascii="NTFPreCursive" w:hAnsi="NTFPreCursive"/>
          <w:b/>
          <w:sz w:val="44"/>
          <w:szCs w:val="24"/>
          <w:vertAlign w:val="superscript"/>
        </w:rPr>
        <w:t>th</w:t>
      </w:r>
      <w:r>
        <w:rPr>
          <w:rFonts w:ascii="NTFPreCursive" w:hAnsi="NTFPreCursive"/>
          <w:b/>
          <w:sz w:val="44"/>
          <w:szCs w:val="24"/>
        </w:rPr>
        <w:t xml:space="preserve"> of January 2018</w:t>
      </w:r>
    </w:p>
    <w:p w:rsidR="00485FD1" w:rsidRPr="00485FD1" w:rsidRDefault="00A24EA0" w:rsidP="00485FD1">
      <w:pPr>
        <w:shd w:val="clear" w:color="auto" w:fill="FFFF00"/>
        <w:rPr>
          <w:rFonts w:ascii="NTFPreCursive" w:hAnsi="NTFPreCursive" w:cs="Tuffy"/>
          <w:b/>
          <w:bCs/>
          <w:color w:val="000000"/>
          <w:sz w:val="44"/>
          <w:szCs w:val="20"/>
        </w:rPr>
      </w:pPr>
      <w:r>
        <w:rPr>
          <w:rFonts w:ascii="NTFPreCursive" w:hAnsi="NTFPreCursive" w:cs="Tuffy"/>
          <w:b/>
          <w:bCs/>
          <w:color w:val="000000"/>
          <w:sz w:val="44"/>
          <w:szCs w:val="20"/>
        </w:rPr>
        <w:t>‘</w:t>
      </w:r>
      <w:proofErr w:type="spellStart"/>
      <w:proofErr w:type="gramStart"/>
      <w:r>
        <w:rPr>
          <w:rFonts w:ascii="NTFPreCursive" w:hAnsi="NTFPreCursive" w:cs="Tuffy"/>
          <w:b/>
          <w:bCs/>
          <w:color w:val="000000"/>
          <w:sz w:val="44"/>
          <w:szCs w:val="20"/>
        </w:rPr>
        <w:t>i</w:t>
      </w:r>
      <w:proofErr w:type="spellEnd"/>
      <w:proofErr w:type="gramEnd"/>
      <w:r>
        <w:rPr>
          <w:rFonts w:ascii="NTFPreCursive" w:hAnsi="NTFPreCursive" w:cs="Tuffy"/>
          <w:b/>
          <w:bCs/>
          <w:color w:val="000000"/>
          <w:sz w:val="44"/>
          <w:szCs w:val="20"/>
        </w:rPr>
        <w:t xml:space="preserve"> before e – except after c’ words that fit the rule</w:t>
      </w:r>
    </w:p>
    <w:p w:rsidR="00EF179B" w:rsidRPr="00EF179B" w:rsidRDefault="00EF179B" w:rsidP="00EF179B">
      <w:pPr>
        <w:autoSpaceDE w:val="0"/>
        <w:autoSpaceDN w:val="0"/>
        <w:adjustRightInd w:val="0"/>
        <w:spacing w:after="0" w:line="240" w:lineRule="auto"/>
        <w:rPr>
          <w:rFonts w:ascii="Tuffy" w:hAnsi="Tuffy" w:cs="Tuffy"/>
          <w:color w:val="000000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10"/>
        <w:gridCol w:w="2790"/>
        <w:gridCol w:w="2782"/>
        <w:gridCol w:w="2783"/>
        <w:gridCol w:w="2783"/>
      </w:tblGrid>
      <w:tr w:rsidR="00CB43E4" w:rsidTr="00970F3C">
        <w:tc>
          <w:tcPr>
            <w:tcW w:w="2810" w:type="dxa"/>
            <w:shd w:val="clear" w:color="auto" w:fill="FFFF00"/>
          </w:tcPr>
          <w:p w:rsidR="00FA3021" w:rsidRPr="00CC3EAA" w:rsidRDefault="00FA3021" w:rsidP="00FA3021">
            <w:pPr>
              <w:jc w:val="center"/>
              <w:rPr>
                <w:b/>
                <w:sz w:val="24"/>
                <w:szCs w:val="24"/>
              </w:rPr>
            </w:pPr>
            <w:r w:rsidRPr="00CC3EAA">
              <w:rPr>
                <w:b/>
                <w:sz w:val="24"/>
                <w:szCs w:val="24"/>
              </w:rPr>
              <w:t>Look and Say</w:t>
            </w:r>
          </w:p>
        </w:tc>
        <w:tc>
          <w:tcPr>
            <w:tcW w:w="2790" w:type="dxa"/>
            <w:shd w:val="clear" w:color="auto" w:fill="FFFF00"/>
          </w:tcPr>
          <w:p w:rsidR="00FA3021" w:rsidRPr="00CC3EAA" w:rsidRDefault="00FA3021" w:rsidP="00FA3021">
            <w:pPr>
              <w:jc w:val="center"/>
              <w:rPr>
                <w:b/>
                <w:sz w:val="24"/>
                <w:szCs w:val="24"/>
              </w:rPr>
            </w:pPr>
            <w:r w:rsidRPr="00CC3EAA">
              <w:rPr>
                <w:b/>
                <w:sz w:val="24"/>
                <w:szCs w:val="24"/>
              </w:rPr>
              <w:t>Practice</w:t>
            </w:r>
          </w:p>
        </w:tc>
        <w:tc>
          <w:tcPr>
            <w:tcW w:w="2782" w:type="dxa"/>
            <w:shd w:val="clear" w:color="auto" w:fill="FFFF00"/>
          </w:tcPr>
          <w:p w:rsidR="00FA3021" w:rsidRPr="00CC3EAA" w:rsidRDefault="00FA3021" w:rsidP="00FA3021">
            <w:pPr>
              <w:jc w:val="center"/>
              <w:rPr>
                <w:b/>
                <w:sz w:val="24"/>
                <w:szCs w:val="24"/>
              </w:rPr>
            </w:pPr>
            <w:r w:rsidRPr="00CC3EAA">
              <w:rPr>
                <w:b/>
                <w:sz w:val="24"/>
                <w:szCs w:val="24"/>
              </w:rPr>
              <w:t>Cover</w:t>
            </w:r>
          </w:p>
        </w:tc>
        <w:tc>
          <w:tcPr>
            <w:tcW w:w="2783" w:type="dxa"/>
            <w:shd w:val="clear" w:color="auto" w:fill="FFFF00"/>
          </w:tcPr>
          <w:p w:rsidR="00FA3021" w:rsidRPr="00CC3EAA" w:rsidRDefault="00FA3021" w:rsidP="00FA3021">
            <w:pPr>
              <w:jc w:val="center"/>
              <w:rPr>
                <w:b/>
                <w:sz w:val="24"/>
                <w:szCs w:val="24"/>
              </w:rPr>
            </w:pPr>
            <w:r w:rsidRPr="00CC3EAA">
              <w:rPr>
                <w:b/>
                <w:sz w:val="24"/>
                <w:szCs w:val="24"/>
              </w:rPr>
              <w:t>Write</w:t>
            </w:r>
          </w:p>
        </w:tc>
        <w:tc>
          <w:tcPr>
            <w:tcW w:w="2783" w:type="dxa"/>
            <w:shd w:val="clear" w:color="auto" w:fill="FFFF00"/>
          </w:tcPr>
          <w:p w:rsidR="00FA3021" w:rsidRPr="00CC3EAA" w:rsidRDefault="00FA3021" w:rsidP="00FA3021">
            <w:pPr>
              <w:jc w:val="center"/>
              <w:rPr>
                <w:b/>
                <w:sz w:val="24"/>
                <w:szCs w:val="24"/>
              </w:rPr>
            </w:pPr>
            <w:r w:rsidRPr="00CC3EAA">
              <w:rPr>
                <w:b/>
                <w:sz w:val="24"/>
                <w:szCs w:val="24"/>
              </w:rPr>
              <w:t>Check</w:t>
            </w: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quiet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 w:cs="Tuffy"/>
                <w:color w:val="000000"/>
                <w:sz w:val="40"/>
                <w:szCs w:val="28"/>
              </w:rPr>
            </w:pPr>
            <w:r w:rsidRPr="00A24EA0">
              <w:rPr>
                <w:rFonts w:ascii="NTFPreCursive" w:hAnsi="NTFPreCursive" w:cs="Tuffy"/>
                <w:color w:val="000000"/>
                <w:sz w:val="40"/>
                <w:szCs w:val="28"/>
              </w:rPr>
              <w:t>piece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 w:cs="Tuffy"/>
                <w:color w:val="000000"/>
                <w:sz w:val="40"/>
                <w:szCs w:val="28"/>
              </w:rPr>
            </w:pPr>
            <w:r w:rsidRPr="00A24EA0">
              <w:rPr>
                <w:rFonts w:ascii="NTFPreCursive" w:hAnsi="NTFPreCursive" w:cs="Tuffy"/>
                <w:color w:val="000000"/>
                <w:sz w:val="40"/>
                <w:szCs w:val="28"/>
              </w:rPr>
              <w:t>ceiling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 w:cs="Tuffy"/>
                <w:color w:val="000000"/>
                <w:sz w:val="40"/>
                <w:szCs w:val="28"/>
              </w:rPr>
            </w:pPr>
            <w:r w:rsidRPr="00A24EA0">
              <w:rPr>
                <w:rFonts w:ascii="NTFPreCursive" w:hAnsi="NTFPreCursive" w:cs="Tuffy"/>
                <w:color w:val="000000"/>
                <w:sz w:val="40"/>
                <w:szCs w:val="28"/>
              </w:rPr>
              <w:t>thief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fierce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 w:cs="Tuffy"/>
                <w:color w:val="000000"/>
                <w:sz w:val="40"/>
                <w:szCs w:val="28"/>
              </w:rPr>
            </w:pPr>
            <w:r w:rsidRPr="00A24EA0">
              <w:rPr>
                <w:rFonts w:ascii="NTFPreCursive" w:hAnsi="NTFPreCursive" w:cs="Tuffy"/>
                <w:color w:val="000000"/>
                <w:sz w:val="40"/>
                <w:szCs w:val="28"/>
              </w:rPr>
              <w:t>receive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receipt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obedient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deceit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85FD1" w:rsidTr="008807B0">
        <w:trPr>
          <w:trHeight w:val="518"/>
        </w:trPr>
        <w:tc>
          <w:tcPr>
            <w:tcW w:w="2810" w:type="dxa"/>
          </w:tcPr>
          <w:p w:rsidR="00485FD1" w:rsidRPr="00485FD1" w:rsidRDefault="00A24EA0" w:rsidP="00485FD1">
            <w:pPr>
              <w:rPr>
                <w:rFonts w:ascii="NTFPreCursive" w:hAnsi="NTFPreCursive"/>
                <w:sz w:val="40"/>
                <w:szCs w:val="28"/>
              </w:rPr>
            </w:pPr>
            <w:r w:rsidRPr="00A24EA0">
              <w:rPr>
                <w:rFonts w:ascii="NTFPreCursive" w:hAnsi="NTFPreCursive"/>
                <w:sz w:val="40"/>
                <w:szCs w:val="28"/>
              </w:rPr>
              <w:t>mischief</w:t>
            </w:r>
          </w:p>
        </w:tc>
        <w:tc>
          <w:tcPr>
            <w:tcW w:w="2790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782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83" w:type="dxa"/>
          </w:tcPr>
          <w:p w:rsidR="00485FD1" w:rsidRPr="00FA3021" w:rsidRDefault="00485FD1" w:rsidP="00485FD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FA3021" w:rsidRDefault="00FA3021" w:rsidP="00FA3021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FA3021" w:rsidSect="00FA30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021"/>
    <w:rsid w:val="001029D3"/>
    <w:rsid w:val="001651CD"/>
    <w:rsid w:val="00234159"/>
    <w:rsid w:val="003230E8"/>
    <w:rsid w:val="00485FD1"/>
    <w:rsid w:val="005B438D"/>
    <w:rsid w:val="005B526A"/>
    <w:rsid w:val="008807B0"/>
    <w:rsid w:val="00970350"/>
    <w:rsid w:val="00970F3C"/>
    <w:rsid w:val="00A24EA0"/>
    <w:rsid w:val="00B31500"/>
    <w:rsid w:val="00B46835"/>
    <w:rsid w:val="00CB43E4"/>
    <w:rsid w:val="00CC3EAA"/>
    <w:rsid w:val="00E53E52"/>
    <w:rsid w:val="00E97CB9"/>
    <w:rsid w:val="00EF179B"/>
    <w:rsid w:val="00F70229"/>
    <w:rsid w:val="00FA3021"/>
    <w:rsid w:val="00FC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8C193-DFA8-4173-A854-B48CFC7F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B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0229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0229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230E8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3230E8"/>
    <w:rPr>
      <w:rFonts w:cs="Tuffy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35874F84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Leggett</dc:creator>
  <cp:lastModifiedBy>Samantha Ouellette</cp:lastModifiedBy>
  <cp:revision>2</cp:revision>
  <cp:lastPrinted>2016-10-14T12:04:00Z</cp:lastPrinted>
  <dcterms:created xsi:type="dcterms:W3CDTF">2018-01-12T14:05:00Z</dcterms:created>
  <dcterms:modified xsi:type="dcterms:W3CDTF">2018-01-12T14:05:00Z</dcterms:modified>
</cp:coreProperties>
</file>